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waterproofing-itp-template | Inspection and Test Plan</w:t>
      </w:r>
    </w:p>
    <w:p>
      <w:pPr>
        <w:spacing w:after="100"/>
      </w:pPr>
      <w:r>
        <w:t>[Fill: project name] | Internal Wet Area Waterproofing ITP — Editable Baseline — free editable baseline | [Fill: Australian state/territory] | Rev 00 | 2026-10-06 | For review</w:t>
      </w:r>
    </w:p>
    <w:p>
      <w:pPr>
        <w:spacing w:after="160"/>
      </w:pPr>
      <w:r>
        <w:rPr>
          <w:sz w:val="16"/>
        </w:rPr>
        <w:t>Contractor: [Fill: contractor]    Client: [Fill: client]</w:t>
        <w:br/>
        <w:t>Scope: Original reusable baseline for membrane waterproofing to internal bathrooms, showers, laundries and similar wet areas in Australian building work. It is a planning aid, not a design or compliance certificate. Exterior/below-ground/roof/facade waterproofing, swimming pools, tanking and proprietary specialist systems are excluded. Confirm NCC edition/state variation, building class, approved compliance pathway, contract and manufacturer system before use. This is a free, editable, proposed baseline and is not tailored to a project, approved by a client, or evidence of completed inspection. Before use, complete the scope questions and bracketed fields, confirm every criterion and control against current project documents, and remove non-applicable rows.</w:t>
        <w:br/>
        <w:t>Exclusions: Confirm exclusions for this project; use the scope notes above.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79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Stage</w:t>
            </w:r>
          </w:p>
        </w:tc>
        <w:tc>
          <w:tcPr>
            <w:tcW w:type="dxa" w:w="194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Inspection / test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Method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Acceptance requirement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Reference</w:t>
            </w:r>
          </w:p>
        </w:tc>
        <w:tc>
          <w:tcPr>
            <w:tcW w:type="dxa" w:w="1152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Frequency</w:t>
            </w:r>
          </w:p>
        </w:tc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Responsible role</w:t>
            </w:r>
          </w:p>
        </w:tc>
        <w:tc>
          <w:tcPr>
            <w:tcW w:type="dxa" w:w="57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Point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Approval / witness party</w:t>
            </w:r>
          </w:p>
        </w:tc>
        <w:tc>
          <w:tcPr>
            <w:tcW w:type="dxa" w:w="1613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Notice / release</w:t>
            </w:r>
          </w:p>
        </w:tc>
        <w:tc>
          <w:tcPr>
            <w:tcW w:type="dxa" w:w="136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Record</w:t>
            </w:r>
          </w:p>
        </w:tc>
        <w:tc>
          <w:tcPr>
            <w:tcW w:type="dxa" w:w="1555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Scope and compliance basis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rooms, wet-area types, system limits and interfaces included.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approved scope, room schedule, drawings and jurisdiction/compliance pathway.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Included locations and waterproofing extents match the approved scope [Fill: Wet-area drawings/schedule] and pathway [Fill: Compliance pathway]; exclusions are listed.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ABCB-WETAREAS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Once before work; update on approved scope revision.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subcontractor; builder/design reviewer to confirm.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Scope and compliance basis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Product/system approval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specified membrane, primer, bond breaker, reinforcement and accessories are the approved compatible system.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Compare submittals, product labels and current manufacturer data to approved product schedule.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Product/system and components match approved submittal [Fill: Waterproofing system/product]; compatibility and permitted substrate/use are documented.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system/product and each substitution.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subcontractor submits; builder/design reviewer approves.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Waterproofing product submittal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Delivery and storage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delivered product identity, batch, shelf life and storage condition.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packaging/labels and compare to approved submittal and current manufacturer storage instructions.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Product identity and batch are traceable; packaging is intact and within manufacturer shelf-life/storage limits [Fill: Waterproofing system/product].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SIKA-1K-PDS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delivery/batch.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Waterproofing delivery and batch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Substrate readiness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substrate type, soundness, cleanliness, dryness/condition and surface preparation before priming.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inspection; check moisture/condition using method and limit in project/manufacturer documents; record defects and remedial preparation.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Substrate is the approved type [Fill: Substrate type], prepared to [Fill: Waterproofing system/product] instructions, free of specified contaminants/defects, and within any stated moisture/condition limits. Specific project/system condition: [Fill: Specified substrate preparation limits].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room/area before primer.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applicator; builder reviewer if specified.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Substrate readiness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Falls and drainage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floor falls, floor waste position, drainage path and any step-down/threshold details before membrane.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Measure levels/falls against approved drawings and jurisdiction/code pathway; confirm waste is secure and interface detail identified.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Falls, waste position and threshold/step details match approved detail [Fill: Falls/drain details] and applicable compliance pathway [Fill: Compliance pathway]; missing design criteria are flagged.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wet room before membrane.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subcontractor measures; builder/surveyor where specified.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Falls and drainage check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Junctions and movement joints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wall-floor junctions, internal corners, changes of plane, construction/movement joints and bond-breaker detail.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check against approved detail and system instructions; record each junction type and treatment.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Each junction treatment is continuous and matches approved detail [Fill: Penetrations/junction details] and the compatible system instructions [Fill: Waterproofing system/product].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room and each junction type before covering.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Junction and bond-breaker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Penetrations and outlets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pipe penetrations, floor wastes, puddle flanges and fixtures interfaces are stable and treated.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and compare dimensions/details to approved drawings and system instructions.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Penetrations/outlets are correctly located and sealed using the specified compatible detail [Fill: Penetrations/junction details]; no untreated opening remains.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SIKA-1K-PDS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penetration/outlet before membrane.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subcontractor; plumbing interface role to confirm.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Penetration and outlet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WP08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Primer and preparation coat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Verify primer selection, mixing (if applicable), application and drying/overcoat readiness.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Observe product/batch and application; record ambient/substrate conditions where required by data sheet.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Primer and preparation follow current instructions for [Fill: Waterproofing system/product] on substrate [Fill: Substrate type], including stated coverage and recoat conditions. Specific project/system condition: [Fill: Primer application and readiness criteria].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room/application batch.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applicator.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Primer/application log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WP09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Membrane first coat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coverage, continuity, corners, upturns and specified reinforcement at first application.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inspection while accessible; measure wet/dry thickness or consumption only by manufacturer/project-prescribed method.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Coverage, coat build-up, reinforcement and extent meet project detail [Fill: Wet-area drawings/schedule] and system instructions [Fill: Waterproofing system/product]; record actual measurements where required. Specific project/system condition: [Fill: First-coat coverage and build-up criteria].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SIKA-1K-PDS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room and coat before next coat.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subcontractor; reviewer per contract.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Membrane coat application log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WP10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Membrane subsequent coat(s)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subsequent coats, direction/overlap and cure/recoat interval.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Visual check; record coat time and conditions against product instructions.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Number/order of coats, continuity and recoat interval comply with approved system [Fill: Waterproofing system/product] and project detail [Fill: Wet-area drawings/schedule]. Specific project/system condition: [Fill: Subsequent-coat and recoat criteria].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Every coat/room.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applicator.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Membrane coat and cure log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WP11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Upturns and terminations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Inspect membrane height/extents, edges, doorway/threshold termination, hob and bath/shower details.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Measure only against project detail and applicable pathway; visually inspect terminations and continuity.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Extents and terminations match approved detail [Fill: Wet-area drawings/schedule] and applicable NCC/standard pathway [Fill: Compliance pathway]; no generic height substituted. Specific project/system condition: [Fill: Membrane extent and termination criteria].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room/termination before covering.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subcontractor; design reviewer where needed.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Upturn and termination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WP12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Curing and protection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Confirm cure before traffic, flood test or follow-on trade; inspect protection method.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elapsed time and conditions against manufacturer instructions; inspect protection and trade interface.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Membrane has reached the system-specified cure condition before test/cover; protection is compatible and does not damage membrane [Fill: Waterproofing system/product]. Specific project/system condition: [Fill: Cure and protection criteria].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area before access, test or covering.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 and builder.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Cure and protection log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WP13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Specified water test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Where required, inspect test setup and result before finishes/concealment.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Use only project-approved test method, boundaries, duration and limits; document start/end, observed leakage and result.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Result meets the specified test criteria [Fill: Specified water test]; defects are repaired and retested before release. If no criterion is supplied, raise confirmation and do not invent a test.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Only where required; each test area.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subcontractor performs; builder/client witnesses only if contract says.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Wet-area water test record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WP14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Pre-cover inspection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Final inspection before screed, tile, lining or other concealment.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Walk down complete system; verify all prior issues closed and photograph critical concealed interfaces.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Installed waterproofing is complete to approved drawings/system; penetrations, junctions, upturns and defects are recorded and resolved before concealment.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CQA-ITP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room/area before concealment.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subcontractor; builder/client reviewer if contract requires.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Pre-cover release checklist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WP15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Tiling/screed interface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membrane protection and any screed/adhesive interface details before finishes.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approved detail and manufacturer compatibility; inspect that membrane is not damaged and required protection/separation is installed.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Interface materials and sequence match approved system [Fill: Waterproofing system/product] and detail [Fill: Wet-area drawings/schedule]; any damage is repaired by approved method before covering.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NCC22-HOUSE, SIKA-1K-PDS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area before finishes.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and tiling subcontractors; builder coordinates.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Membrane interface checklist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WP16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Defects, repairs and retest</w:t>
            </w:r>
          </w:p>
        </w:tc>
        <w:tc>
          <w:tcPr>
            <w:tcW w:type="dxa" w:w="194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Track damage, pinholes, delamination or failed test; inspect repair.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Record defect location, approved repair method, product/batch, reinspection and retest where required.</w:t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Defects are closed using manufacturer-approved repair and any specified retest passes [Fill: Specified water test]; no undocumented patch accepted.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SIKA-1K-PDS</w:t>
            </w:r>
          </w:p>
        </w:tc>
        <w:tc>
          <w:tcPr>
            <w:tcW w:type="dxa" w:w="1152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Each defect/repair.</w:t>
            </w:r>
          </w:p>
        </w:tc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waterproofing subcontractor; reviewer per contract.</w:t>
            </w:r>
          </w:p>
        </w:tc>
        <w:tc>
          <w:tcPr>
            <w:tcW w:type="dxa" w:w="57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Waterproofing defect and repair register</w:t>
            </w:r>
          </w:p>
        </w:tc>
        <w:tc>
          <w:tcPr>
            <w:tcW w:type="dxa" w:w="1555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  <w:tr>
        <w:tc>
          <w:tcPr>
            <w:tcW w:type="dxa" w:w="79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WP17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Completion and handover</w:t>
            </w:r>
          </w:p>
        </w:tc>
        <w:tc>
          <w:tcPr>
            <w:tcW w:type="dxa" w:w="194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Check required certificates, warranties, product/batch traceability, photos and maintenance information.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Review handover schedule and project-required documents.</w:t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baseline — Required handover evidence in [Fill: Compliance pathway] and contract is complete, traceable to rooms/areas, and consistent with installed system.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Guidance only; see Source Register: CQA-ITP</w:t>
            </w:r>
          </w:p>
        </w:tc>
        <w:tc>
          <w:tcPr>
            <w:tcW w:type="dxa" w:w="1152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Once per package at completion.</w:t>
            </w:r>
          </w:p>
        </w:tc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subcontractor submits; builder compiles.</w:t>
            </w:r>
          </w:p>
        </w:tc>
        <w:tc>
          <w:tcPr>
            <w:tcW w:type="dxa" w:w="57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TBC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[Fill: reviewing role / authority assigned by project]</w:t>
            </w:r>
          </w:p>
        </w:tc>
        <w:tc>
          <w:tcPr>
            <w:tcW w:type="dxa" w:w="1613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Confirm required notice period, who receives notice, release authority and whether a contractual hold/witness point applies.</w:t>
            </w:r>
          </w:p>
        </w:tc>
        <w:tc>
          <w:tcPr>
            <w:tcW w:type="dxa" w:w="136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Waterproofing handover register</w:t>
            </w:r>
          </w:p>
        </w:tc>
        <w:tc>
          <w:tcPr>
            <w:tcW w:type="dxa" w:w="1555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4"/>
              </w:rPr>
              <w:t>Proposed: Check this baseline row against project documents; edit or remove it if it does not apply.</w:t>
            </w:r>
          </w:p>
        </w:tc>
      </w:tr>
    </w:tbl>
    <w:p>
      <w:pPr>
        <w:spacing w:after="20"/>
      </w:pPr>
    </w:p>
    <w:p>
      <w:pPr>
        <w:pStyle w:val="Heading2"/>
      </w:pPr>
      <w:r>
        <w:t>Inspection point key</w:t>
      </w:r>
    </w:p>
    <w:p>
      <w:r>
        <w:t>Inspection point key: H = Proposed Hold Point - use only if assigned in the contract | W = Proposed Witness Point - use only if assigned in the contract | R = Proposed Review | S = Proposed Surveillance | TBC = To be confirmed | N/A = Not applicable. External H/W rights and whether work may proceed are governed by the project contract and approved process; proposed points require agreement.</w:t>
      </w:r>
    </w:p>
    <w:p>
      <w:r>
        <w:br w:type="page"/>
      </w:r>
    </w:p>
    <w:p>
      <w:pPr>
        <w:pStyle w:val="Title"/>
      </w:pPr>
      <w:r>
        <w:t>Blank Inspection Record Forms</w:t>
      </w:r>
    </w:p>
    <w:p>
      <w:r>
        <w:t>[Fill: project name] | waterproofing-itp-template | Record actual observations during the work. No results or signatures are pre-filled.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3176"/>
        <w:gridCol w:w="3176"/>
        <w:gridCol w:w="3176"/>
        <w:gridCol w:w="3176"/>
        <w:gridCol w:w="3176"/>
        <w:gridCol w:w="3176"/>
        <w:gridCol w:w="3176"/>
      </w:tblGrid>
      <w:tr>
        <w:trPr>
          <w:tblHeader w:val="true"/>
        </w:trPr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ID / Stage</w:t>
            </w:r>
          </w:p>
        </w:tc>
        <w:tc>
          <w:tcPr>
            <w:tcW w:type="dxa" w:w="612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Inspection / method / acceptance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Location / lot</w:t>
            </w:r>
          </w:p>
        </w:tc>
        <w:tc>
          <w:tcPr>
            <w:tcW w:type="dxa" w:w="18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Date and result</w:t>
            </w:r>
          </w:p>
        </w:tc>
        <w:tc>
          <w:tcPr>
            <w:tcW w:type="dxa" w:w="201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/ record ref.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Performed by / signature</w:t>
            </w:r>
          </w:p>
        </w:tc>
        <w:tc>
          <w:tcPr>
            <w:tcW w:type="dxa" w:w="208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Reviewed by / signature</w:t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WP01 | Scope and compliance basis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rooms, wet-area types, system limits and interfaces included.</w:t>
              <w:br/>
              <w:t>Method: Proposed: baseline — Review approved scope, room schedule, drawings and jurisdiction/compliance pathway.</w:t>
              <w:br/>
              <w:t>Accept when: Proposed: baseline — Included locations and waterproofing extents match the approved scope [Fill: Wet-area drawings/schedule] and pathway [Fill: Compliance pathway]; exclusions are listed.</w:t>
              <w:br/>
              <w:t>Record: Scope and compliance basis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WP02 | Product/system approval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specified membrane, primer, bond breaker, reinforcement and accessories are the approved compatible system.</w:t>
              <w:br/>
              <w:t>Method: Proposed: baseline — Compare submittals, product labels and current manufacturer data to approved product schedule.</w:t>
              <w:br/>
              <w:t>Accept when: Proposed: baseline — Product/system and components match approved submittal [Fill: Waterproofing system/product]; compatibility and permitted substrate/use are documented.</w:t>
              <w:br/>
              <w:t>Record: Waterproofing product submittal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WP03 | Delivery and storage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delivered product identity, batch, shelf life and storage condition.</w:t>
              <w:br/>
              <w:t>Method: Proposed: baseline — Inspect packaging/labels and compare to approved submittal and current manufacturer storage instructions.</w:t>
              <w:br/>
              <w:t>Accept when: Proposed: baseline — Product identity and batch are traceable; packaging is intact and within manufacturer shelf-life/storage limits [Fill: Waterproofing system/product].</w:t>
              <w:br/>
              <w:t>Record: Waterproofing delivery and batch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WP04 | Substrate readiness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substrate type, soundness, cleanliness, dryness/condition and surface preparation before priming.</w:t>
              <w:br/>
              <w:t>Method: Proposed: baseline — Visual inspection; check moisture/condition using method and limit in project/manufacturer documents; record defects and remedial preparation.</w:t>
              <w:br/>
              <w:t>Accept when: Proposed: baseline — Substrate is the approved type [Fill: Substrate type], prepared to [Fill: Waterproofing system/product] instructions, free of specified contaminants/defects, and within any stated moisture/condition limits. Specific project/system condition: [Fill: Specified substrate preparation limits].</w:t>
              <w:br/>
              <w:t>Record: Substrate readiness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WP05 | Falls and drainage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floor falls, floor waste position, drainage path and any step-down/threshold details before membrane.</w:t>
              <w:br/>
              <w:t>Method: Proposed: baseline — Measure levels/falls against approved drawings and jurisdiction/code pathway; confirm waste is secure and interface detail identified.</w:t>
              <w:br/>
              <w:t>Accept when: Proposed: baseline — Falls, waste position and threshold/step details match approved detail [Fill: Falls/drain details] and applicable compliance pathway [Fill: Compliance pathway]; missing design criteria are flagged.</w:t>
              <w:br/>
              <w:t>Record: Falls and drainage check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WP06 | Junctions and movement joints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wall-floor junctions, internal corners, changes of plane, construction/movement joints and bond-breaker detail.</w:t>
              <w:br/>
              <w:t>Method: Proposed: baseline — Visual check against approved detail and system instructions; record each junction type and treatment.</w:t>
              <w:br/>
              <w:t>Accept when: Proposed: baseline — Each junction treatment is continuous and matches approved detail [Fill: Penetrations/junction details] and the compatible system instructions [Fill: Waterproofing system/product].</w:t>
              <w:br/>
              <w:t>Record: Junction and bond-breaker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WP07 | Penetrations and outlets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pipe penetrations, floor wastes, puddle flanges and fixtures interfaces are stable and treated.</w:t>
              <w:br/>
              <w:t>Method: Proposed: baseline — Visual inspection and compare dimensions/details to approved drawings and system instructions.</w:t>
              <w:br/>
              <w:t>Accept when: Proposed: baseline — Penetrations/outlets are correctly located and sealed using the specified compatible detail [Fill: Penetrations/junction details]; no untreated opening remains.</w:t>
              <w:br/>
              <w:t>Record: Penetration and outlet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WP08 | Primer and preparation coat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Verify primer selection, mixing (if applicable), application and drying/overcoat readiness.</w:t>
              <w:br/>
              <w:t>Method: Proposed: baseline — Observe product/batch and application; record ambient/substrate conditions where required by data sheet.</w:t>
              <w:br/>
              <w:t>Accept when: Proposed: baseline — Primer and preparation follow current instructions for [Fill: Waterproofing system/product] on substrate [Fill: Substrate type], including stated coverage and recoat conditions. Specific project/system condition: [Fill: Primer application and readiness criteria].</w:t>
              <w:br/>
              <w:t>Record: Primer/application log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WP09 | Membrane first coat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coverage, continuity, corners, upturns and specified reinforcement at first application.</w:t>
              <w:br/>
              <w:t>Method: Proposed: baseline — Visual inspection while accessible; measure wet/dry thickness or consumption only by manufacturer/project-prescribed method.</w:t>
              <w:br/>
              <w:t>Accept when: Proposed: baseline — Coverage, coat build-up, reinforcement and extent meet project detail [Fill: Wet-area drawings/schedule] and system instructions [Fill: Waterproofing system/product]; record actual measurements where required. Specific project/system condition: [Fill: First-coat coverage and build-up criteria].</w:t>
              <w:br/>
              <w:t>Record: Membrane coat application log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Product/system: __________</w:t>
              <w:br/>
              <w:t>Batch/lot: __________</w:t>
              <w:br/>
              <w:t>Area/room: __________</w:t>
              <w:br/>
              <w:t>Coat number: __________</w:t>
              <w:br/>
              <w:t>Measured wet thickness (mm): __________</w:t>
              <w:br/>
              <w:t>Product consumption: __________</w:t>
              <w:br/>
              <w:t>Substrate temperature (°C): __________</w:t>
              <w:br/>
              <w:t>Ambient temperature (°C): __________</w:t>
              <w:br/>
              <w:t>Relative humidity (%):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WP10 | Membrane subsequent coat(s)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subsequent coats, direction/overlap and cure/recoat interval.</w:t>
              <w:br/>
              <w:t>Method: Proposed: baseline — Visual check; record coat time and conditions against product instructions.</w:t>
              <w:br/>
              <w:t>Accept when: Proposed: baseline — Number/order of coats, continuity and recoat interval comply with approved system [Fill: Waterproofing system/product] and project detail [Fill: Wet-area drawings/schedule]. Specific project/system condition: [Fill: Subsequent-coat and recoat criteria].</w:t>
              <w:br/>
              <w:t>Record: Membrane coat and cure log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Product/system: __________</w:t>
              <w:br/>
              <w:t>Batch/lot: __________</w:t>
              <w:br/>
              <w:t>Area/room: __________</w:t>
              <w:br/>
              <w:t>Coat number: __________</w:t>
              <w:br/>
              <w:t>Application start: __________</w:t>
              <w:br/>
              <w:t>Application finish: __________</w:t>
              <w:br/>
              <w:t>Ambient temperature (°C): __________</w:t>
              <w:br/>
              <w:t>Relative humidity (%):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WP11 | Upturns and terminations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Inspect membrane height/extents, edges, doorway/threshold termination, hob and bath/shower details.</w:t>
              <w:br/>
              <w:t>Method: Proposed: baseline — Measure only against project detail and applicable pathway; visually inspect terminations and continuity.</w:t>
              <w:br/>
              <w:t>Accept when: Proposed: baseline — Extents and terminations match approved detail [Fill: Wet-area drawings/schedule] and applicable NCC/standard pathway [Fill: Compliance pathway]; no generic height substituted. Specific project/system condition: [Fill: Membrane extent and termination criteria].</w:t>
              <w:br/>
              <w:t>Record: Upturn and termination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WP12 | Curing and protection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Confirm cure before traffic, flood test or follow-on trade; inspect protection method.</w:t>
              <w:br/>
              <w:t>Method: Proposed: baseline — Check elapsed time and conditions against manufacturer instructions; inspect protection and trade interface.</w:t>
              <w:br/>
              <w:t>Accept when: Proposed: baseline — Membrane has reached the system-specified cure condition before test/cover; protection is compatible and does not damage membrane [Fill: Waterproofing system/product]. Specific project/system condition: [Fill: Cure and protection criteria].</w:t>
              <w:br/>
              <w:t>Record: Cure and protection log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WP13 | Specified water test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Where required, inspect test setup and result before finishes/concealment.</w:t>
              <w:br/>
              <w:t>Method: Proposed: baseline — Use only project-approved test method, boundaries, duration and limits; document start/end, observed leakage and result.</w:t>
              <w:br/>
              <w:t>Accept when: Proposed: baseline — Result meets the specified test criteria [Fill: Specified water test]; defects are repaired and retested before release. If no criterion is supplied, raise confirmation and do not invent a test.</w:t>
              <w:br/>
              <w:t>Record: Wet-area water test record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Room/area: __________</w:t>
              <w:br/>
              <w:t>Test method: __________</w:t>
              <w:br/>
              <w:t>Start date/time: __________</w:t>
              <w:br/>
              <w:t>End date/time: __________</w:t>
              <w:br/>
              <w:t>Water level at start: __________</w:t>
              <w:br/>
              <w:t>Water level at end: __________</w:t>
              <w:br/>
              <w:t>Leakage/observations: __________</w:t>
              <w:br/>
              <w:t>Repair/retest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WP14 | Pre-cover inspection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Final inspection before screed, tile, lining or other concealment.</w:t>
              <w:br/>
              <w:t>Method: Proposed: baseline — Walk down complete system; verify all prior issues closed and photograph critical concealed interfaces.</w:t>
              <w:br/>
              <w:t>Accept when: Proposed: baseline — Installed waterproofing is complete to approved drawings/system; penetrations, junctions, upturns and defects are recorded and resolved before concealment.</w:t>
              <w:br/>
              <w:t>Record: Pre-cover release checklist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WP15 | Tiling/screed interface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membrane protection and any screed/adhesive interface details before finishes.</w:t>
              <w:br/>
              <w:t>Method: Proposed: baseline — Review approved detail and manufacturer compatibility; inspect that membrane is not damaged and required protection/separation is installed.</w:t>
              <w:br/>
              <w:t>Accept when: Proposed: baseline — Interface materials and sequence match approved system [Fill: Waterproofing system/product] and detail [Fill: Wet-area drawings/schedule]; any damage is repaired by approved method before covering.</w:t>
              <w:br/>
              <w:t>Record: Membrane interface checklist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WP16 | Defects, repairs and retest</w:t>
            </w:r>
          </w:p>
        </w:tc>
        <w:tc>
          <w:tcPr>
            <w:tcW w:type="dxa" w:w="612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Track damage, pinholes, delamination or failed test; inspect repair.</w:t>
              <w:br/>
              <w:t>Method: Proposed: baseline — Record defect location, approved repair method, product/batch, reinspection and retest where required.</w:t>
              <w:br/>
              <w:t>Accept when: Proposed: baseline — Defects are closed using manufacturer-approved repair and any specified retest passes [Fill: Specified water test]; no undocumented patch accepted.</w:t>
              <w:br/>
              <w:t>Record: Waterproofing defect and repair register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  <w:tr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WP17 | Completion and handover</w:t>
            </w:r>
          </w:p>
        </w:tc>
        <w:tc>
          <w:tcPr>
            <w:tcW w:type="dxa" w:w="612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Proposed: baseline — Check required certificates, warranties, product/batch traceability, photos and maintenance information.</w:t>
              <w:br/>
              <w:t>Method: Proposed: baseline — Review handover schedule and project-required documents.</w:t>
              <w:br/>
              <w:t>Accept when: Proposed: baseline — Required handover evidence in [Fill: Compliance pathway] and contract is complete, traceable to rooms/areas, and consistent with installed system.</w:t>
              <w:br/>
              <w:t>Record: Waterproofing handover register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18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Date: __________</w:t>
              <w:br/>
              <w:t>Actual result/observation: __________</w:t>
              <w:br/>
              <w:t>Evidence/photo/report reference: __________</w:t>
              <w:br/>
              <w:t>Result / disposition: __________</w:t>
              <w:br/>
              <w:t>Corrective action / retest ref.: __________</w:t>
            </w:r>
          </w:p>
        </w:tc>
        <w:tc>
          <w:tcPr>
            <w:tcW w:type="dxa" w:w="201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  <w:tc>
          <w:tcPr>
            <w:tcW w:type="dxa" w:w="208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Title"/>
      </w:pPr>
      <w:r>
        <w:t>Source Register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4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Source ID</w:t>
            </w:r>
          </w:p>
        </w:tc>
        <w:tc>
          <w:tcPr>
            <w:tcW w:type="dxa" w:w="504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Title / filename</w:t>
            </w:r>
          </w:p>
        </w:tc>
        <w:tc>
          <w:tcPr>
            <w:tcW w:type="dxa" w:w="1728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  <w:tc>
          <w:tcPr>
            <w:tcW w:type="dxa" w:w="216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Type</w:t>
            </w:r>
          </w:p>
        </w:tc>
        <w:tc>
          <w:tcPr>
            <w:tcW w:type="dxa" w:w="720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Path / URL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NCC22-HOUSE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ABCB, NCC 2022 Housing Provisions, Part 10.2 Wet area waterproofing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https://ncc.abcb.gov.au/editions/ncc-2022/adopted/housing-provisions/10-health-and-amenity/part-102-wet-area-waterproofing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NCC22-REFDOCS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ABCB, NCC 2022 referenced documents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https://ncc.abcb.gov.au/editions/ncc-2022/adopted/volume-three/2-referenced-documents/referenced-documents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ABCB-WETAREAS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ABCB, Waterproofing in houses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https://ncc.abcb.gov.au/ncc-navigator/waterproofing-houses</w:t>
            </w:r>
          </w:p>
        </w:tc>
      </w:tr>
      <w:tr>
        <w:tc>
          <w:tcPr>
            <w:tcW w:type="dxa" w:w="14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CQA-ITP</w:t>
            </w:r>
          </w:p>
        </w:tc>
        <w:tc>
          <w:tcPr>
            <w:tcW w:type="dxa" w:w="504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Construction Quality Association, Guide: How to create an ITP</w:t>
            </w:r>
          </w:p>
        </w:tc>
        <w:tc>
          <w:tcPr>
            <w:tcW w:type="dxa" w:w="1728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https://www.cqa.org.au/post/guide-how-to-create-an-inspection-and-test-plan-itp</w:t>
            </w:r>
          </w:p>
        </w:tc>
      </w:tr>
      <w:tr>
        <w:tc>
          <w:tcPr>
            <w:tcW w:type="dxa" w:w="14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SIKA-1K-PDS</w:t>
            </w:r>
          </w:p>
        </w:tc>
        <w:tc>
          <w:tcPr>
            <w:tcW w:type="dxa" w:w="504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Sika Australia, Sikalastic-1K Product Data Sheet</w:t>
            </w:r>
          </w:p>
        </w:tc>
        <w:tc>
          <w:tcPr>
            <w:tcW w:type="dxa" w:w="1728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See linked source; verify current edition and project adoption</w:t>
            </w:r>
          </w:p>
        </w:tc>
        <w:tc>
          <w:tcPr>
            <w:tcW w:type="dxa" w:w="216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guidance</w:t>
            </w:r>
          </w:p>
        </w:tc>
        <w:tc>
          <w:tcPr>
            <w:tcW w:type="dxa" w:w="720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https://aus.sika.com/dms/getdocument.get/37ce9696-c23c-444d-9df2-02f76226b157/sikalastic_-1k.pdf</w:t>
            </w:r>
          </w:p>
        </w:tc>
      </w:tr>
    </w:tbl>
    <w:p>
      <w:pPr>
        <w:spacing w:after="20"/>
      </w:pPr>
    </w:p>
    <w:p>
      <w:pPr>
        <w:pStyle w:val="Title"/>
      </w:pPr>
      <w:r>
        <w:t>Open Confirmations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BD5DC"/>
          <w:left w:val="single" w:sz="4" w:color="CBD5DC"/>
          <w:bottom w:val="single" w:sz="4" w:color="CBD5DC"/>
          <w:right w:val="single" w:sz="4" w:color="CBD5DC"/>
          <w:insideH w:val="single" w:sz="4" w:color="CBD5DC"/>
          <w:insideV w:val="single" w:sz="4" w:color="CBD5DC"/>
        </w:tblBorders>
      </w:tblPr>
      <w:tblGrid>
        <w:gridCol w:w="4447"/>
        <w:gridCol w:w="4447"/>
        <w:gridCol w:w="4447"/>
        <w:gridCol w:w="4447"/>
        <w:gridCol w:w="4447"/>
      </w:tblGrid>
      <w:tr>
        <w:trPr>
          <w:tblHeader w:val="true"/>
        </w:trPr>
        <w:tc>
          <w:tcPr>
            <w:tcW w:type="dxa" w:w="1296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Issue ID</w:t>
            </w:r>
          </w:p>
        </w:tc>
        <w:tc>
          <w:tcPr>
            <w:tcW w:type="dxa" w:w="158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3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ITP rows</w:t>
            </w:r>
          </w:p>
        </w:tc>
        <w:tc>
          <w:tcPr>
            <w:tcW w:type="dxa" w:w="5904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Open item</w:t>
            </w:r>
          </w:p>
        </w:tc>
        <w:tc>
          <w:tcPr>
            <w:tcW w:type="dxa" w:w="6480"/>
            <w:vAlign w:val="top"/>
            <w:shd w:fill="17324D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CONF-008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WP08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WP08: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CONF-009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WP09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WP09: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CONF-010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WP10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WP10: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CONF-011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WP11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WP11: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CONF-012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WP12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WP12: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CONF-013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WP13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WP13: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CONF-014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WP14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WP14: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CONF-015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WP15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WP15: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CONF-016</w:t>
            </w:r>
          </w:p>
        </w:tc>
        <w:tc>
          <w:tcPr>
            <w:tcW w:type="dxa" w:w="158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WP16</w:t>
            </w:r>
          </w:p>
        </w:tc>
        <w:tc>
          <w:tcPr>
            <w:tcW w:type="dxa" w:w="5904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WP16: verify scope and project-specific requirements for this proposed baseline row.</w:t>
            </w:r>
          </w:p>
        </w:tc>
        <w:tc>
          <w:tcPr>
            <w:tcW w:type="dxa" w:w="6480"/>
            <w:vAlign w:val="top"/>
            <w:shd w:fill="F5F8FA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  <w:tr>
        <w:tc>
          <w:tcPr>
            <w:tcW w:type="dxa" w:w="1296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CONF-017</w:t>
            </w:r>
          </w:p>
        </w:tc>
        <w:tc>
          <w:tcPr>
            <w:tcW w:type="dxa" w:w="158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confirmation</w:t>
            </w:r>
          </w:p>
        </w:tc>
        <w:tc>
          <w:tcPr>
            <w:tcW w:type="dxa" w:w="23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WP17</w:t>
            </w:r>
          </w:p>
        </w:tc>
        <w:tc>
          <w:tcPr>
            <w:tcW w:type="dxa" w:w="5904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WP17: verify scope and project-specific requirements for this proposed baseline row.</w:t>
            </w:r>
          </w:p>
        </w:tc>
        <w:tc>
          <w:tcPr>
            <w:tcW w:type="dxa" w:w="6480"/>
            <w:vAlign w:val="top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243746"/>
                <w:sz w:val="16"/>
              </w:rPr>
              <w:t>Check current contract, drawings, specification, approved method, adopted standards and assigned roles; edit or delete this row as needed.</w:t>
            </w:r>
          </w:p>
        </w:tc>
      </w:tr>
    </w:tbl>
    <w:p>
      <w:pPr>
        <w:spacing w:after="20"/>
      </w:pPr>
    </w:p>
    <w:sectPr w:rsidR="00FC693F" w:rsidRPr="0006063C" w:rsidSect="00034616">
      <w:pgSz w:w="23818" w:h="16834" w:orient="landscape"/>
      <w:pgMar w:top="749" w:right="792" w:bottom="749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