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Formwork Inspection Checklist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Installed formwork and associated falsework for ordinary cast-in-place slabs, pad footings and strip footings, before loading/concrete placement against project temporary-works documents.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Temporary-works design/capacity calculations, independent design certification, complex suspended falsework, bridges/highways special provisions, jump/slip/travelling forms, major lift design, prestressing, demolition/stripping/load release and whole-pour release.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contractor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Element / formwork zone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Pour or lot reference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Inspection date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Temporary-works drawing /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Formwork system identifier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Element, formwork zone, pour/lot and system identifier — Makes the inspected assembly/configuration traceable.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temporary-works drawings, system details and revision — Defines installed arrangement and inspection basis.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Design assumptions, support evidence and required independent check records — Allows checking that documents match visible conditions without recalculating capacity.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Structural/formwork geometry and project dimensional criteria — Provides project dimensions and tolerances for measurements.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Current pour method, access/SWMS and change-control procedure — Connects inspection to placement, loads, safe access and field-change escalation.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Define assembly boundary and gather controlled drawings, system instructions, structural interfaces, pour method and safety plan.</w:t>
      </w:r>
    </w:p>
    <w:p>
      <w:pPr>
        <w:spacing w:after="40"/>
      </w:pPr>
      <w:r>
        <w:rPr>
          <w:rFonts w:ascii="Arial" w:hAnsi="Arial"/>
          <w:b w:val="0"/>
          <w:sz w:val="18"/>
        </w:rPr>
        <w:t>2. Inspect installed configuration and interfaces at work location; record component IDs and measurements against cited documents.</w:t>
      </w:r>
    </w:p>
    <w:p>
      <w:pPr>
        <w:spacing w:after="40"/>
      </w:pPr>
      <w:r>
        <w:rPr>
          <w:rFonts w:ascii="Arial" w:hAnsi="Arial"/>
          <w:b w:val="0"/>
          <w:sz w:val="18"/>
        </w:rPr>
        <w:t>3. Keep design/check evidence separate from observations; do not infer capacity visually.</w:t>
      </w:r>
    </w:p>
    <w:p>
      <w:pPr>
        <w:spacing w:after="40"/>
      </w:pPr>
      <w:r>
        <w:rPr>
          <w:rFonts w:ascii="Arial" w:hAnsi="Arial"/>
          <w:b w:val="0"/>
          <w:sz w:val="18"/>
        </w:rPr>
        <w:t>4. If system, support, loading, geometry or access differs from documents, identify change and refer under project change control.</w:t>
      </w:r>
    </w:p>
    <w:p>
      <w:pPr>
        <w:spacing w:after="40"/>
      </w:pPr>
      <w:r>
        <w:rPr>
          <w:rFonts w:ascii="Arial" w:hAnsi="Arial"/>
          <w:b w:val="0"/>
          <w:sz w:val="18"/>
        </w:rPr>
        <w:t>5. Transfer any release decision to assigned authority and contractual ITP; this checklist does not authorize stripping.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Blank field checklist for project adaptation. Use actual approved documents and project acceptance criteria. Record only observations made. This is not design approval, a temporary-works certificate, contractual Hold/Witness Point release, or permission to place, strip or load.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FW-01  Work package documents and design-check status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Identify element/boundary, current temporary-works drawings, design revision, erection sequence and required independent check/submission records.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work area with controlled document register; verify status and that check records apply to actual system/configuration.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project temporary-works procedure, approved drawings, specification and contract points; cite design/check status without treating field inspection as design approval.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Controlled temporary-works register, approved drawings, project procedure and required design/check records.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element / formwork zone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/ rev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design-check record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 query / response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FW-02  System components and visible condition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form face/framing, proprietary components, ties/connectors and reused parts for damage, deformation, corrosion, omissions or unapproved mixed systems.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Walk accessible faces and compare system identifiers/components with approved drawings, supplier details and inspection points.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approved project system/component schedule; damaged/reused component criteria come from project designer/manufacturer.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system/component schedule, manufacturer instructions and project condition/disposition criteria.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system / component 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location / condition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detail / drawing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photo / 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FW-03  Bearing, support and founding interface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base plates, sole plates, bearers, props and actual ground/slab contact, including settlement, voids, disturbance or unplanned load transfer.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support points against approved details and project ground/floor information; record location and movement signs.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project design assumptions, approved support/founding detail and required ground/slab verification; no bearing capacity or prop load is set.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support/founding details, design assumptions and project ground/slab verification.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support ID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bearing detail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contact / movement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verification / direction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FW-04  Line, level, dimensions and formed profile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Check installed form surface/edges against element geometry and setting-out information, including openings/steps in this package.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Measure project-designated points with identified instruments; record readings, grid/offset and drawing/detail.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approved structural/formwork drawings and project tolerances; do not use generic dimensional limits.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structural and formwork drawings and project dimensional criteria.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grid / point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criterion / drawing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instrument / method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/ unit / recheck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FW-05  Joints, sealing and concrete-loss paths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panel joints, corners, stop-ends, kickers, penetrations and closures for gaps, movement paths and sealing per approved detail/method.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Visually inspect joints and compare materials/detail with temporary-works drawings and pour method; photograph suspected leakage paths.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approved project joint/sealing detail and placement method; no generic gap limit or sealant prescription applies.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joint/sealing details and concrete placement method.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joint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detail / material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seal condition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repair / recheck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FW-06  Bracing, ties, connections and restraint fit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braces, ties, wedges, pins, clamps and connections for presence, orientation/engagement and visible damage against approved arrangement.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drawing-identified points; compare component and installation with system instructions/project erection details.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approved temporary-works design and manufacturer/project details; do not infer spacing, torque, capacity or allowable deflection.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bracing/tie/connection details and applicable system installation instructions.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connection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system detail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engagement / defect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direction / recheck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FW-07  Cast-in openings and interface coordination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Check voids, block-outs, stop-ends or form interfaces shown on coordinated project drawings and within formwork package.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with current structural/coordination details; verify secure fixing and no unapproved cuts/alterations to system.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approved coordinated drawings and temporary-works details; field-cut penetrations require approvals set by project design process.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coordination/opening drawings and temporary-works alteration details.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opening / grid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coordination drawing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position / dimensions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response / recheck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FW-08  Access, edge protection and work-stage safety interface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access route, working platform, edge/opening protection and safe arrangement relevant to inspecting/placing concrete.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visible access/protection with project SWMS, work-at-height and temporary-works plans; refer hazards to site safety process.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Apply site safety plan and jurisdictional WHS requirements; checklist does not certify a platform, edge protection or SWMS.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Site SWMS, access/work-at-height plans and applicable jurisdictional WHS requirements.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zone / access point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SWMS / plan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hazard / reported role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correction evidence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FW-09  Placement-stage loads, access and change control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Confirm planned placement sequence, access and equipment are covered by current approved temporary-works/method documents; identify field changes.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Review method with responsible site role and compare planned sequence/equipment/configuration to documented design assumptions.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approved sequence and assumptions; no allowable load, pour rate, concrete pressure or vibration criterion is supplied.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placement method, temporary-works assumptions and written change review.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method revision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design assumption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equipment / sequence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change approval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Formwork inspection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Field inspection handover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Field observations recorded</w:t>
      </w:r>
    </w:p>
    <w:p>
      <w:pPr>
        <w:spacing w:after="80"/>
      </w:pPr>
      <w:r>
        <w:rPr>
          <w:rFonts w:ascii="Arial" w:hAnsi="Arial"/>
          <w:b w:val="0"/>
          <w:sz w:val="18"/>
        </w:rPr>
        <w:t>[  ] Action / recheck outstanding</w:t>
      </w:r>
    </w:p>
    <w:p>
      <w:pPr>
        <w:spacing w:after="80"/>
      </w:pPr>
      <w:r>
        <w:rPr>
          <w:rFonts w:ascii="Arial" w:hAnsi="Arial"/>
          <w:b w:val="0"/>
          <w:sz w:val="18"/>
        </w:rPr>
        <w:t>[  ] Temporary-works review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records the field inspection handover only. It is not design certification, authorization to pour, a Hold Point release, or permission to strip/load. Transfer the completed inspection and outstanding issues to the project-assigned temporary-works/project release process.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Field inspector name /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Receiving temporary-works or project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Open design query, NCR or change approval reference  ______________________________________________</w:t>
      </w:r>
    </w:p>
    <w:p>
      <w:pPr>
        <w:spacing w:after="20"/>
      </w:pPr>
      <w:r>
        <w:rPr>
          <w:rFonts w:ascii="Arial" w:hAnsi="Arial"/>
          <w:b/>
          <w:sz w:val="20"/>
        </w:rPr>
        <w:t>Field inspector record</w:t>
      </w:r>
    </w:p>
    <w:p>
      <w:pPr>
        <w:spacing w:after="60"/>
      </w:pPr>
      <w:r>
        <w:rPr>
          <w:rFonts w:ascii="Arial" w:hAnsi="Arial"/>
          <w:b w:val="0"/>
          <w:sz w:val="18"/>
        </w:rPr>
        <w:t>• Field inspector name/role/date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Formwork zone/system and inspected configuration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Observed condition, measurements and evidence refs  ______________________________________________</w:t>
      </w:r>
    </w:p>
    <w:p>
      <w:pPr>
        <w:spacing w:after="20"/>
      </w:pPr>
      <w:r>
        <w:rPr>
          <w:rFonts w:ascii="Arial" w:hAnsi="Arial"/>
          <w:b/>
          <w:sz w:val="20"/>
        </w:rPr>
        <w:t>Design check record</w:t>
      </w:r>
    </w:p>
    <w:p>
      <w:pPr>
        <w:spacing w:after="60"/>
      </w:pPr>
      <w:r>
        <w:rPr>
          <w:rFonts w:ascii="Arial" w:hAnsi="Arial"/>
          <w:b w:val="0"/>
          <w:sz w:val="18"/>
        </w:rPr>
        <w:t>• Temporary-works design and revision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Designer and independent checker roles/identities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Design assumptions and support evidence references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Written change reassessment/approval reference  ______________________________________________</w:t>
      </w:r>
    </w:p>
    <w:p>
      <w:pPr>
        <w:spacing w:after="20"/>
      </w:pPr>
      <w:r>
        <w:rPr>
          <w:rFonts w:ascii="Arial" w:hAnsi="Arial"/>
          <w:b/>
          <w:sz w:val="20"/>
        </w:rPr>
        <w:t>Project / contractual release record</w:t>
      </w:r>
    </w:p>
    <w:p>
      <w:pPr>
        <w:spacing w:after="60"/>
      </w:pPr>
      <w:r>
        <w:rPr>
          <w:rFonts w:ascii="Arial" w:hAnsi="Arial"/>
          <w:b w:val="0"/>
          <w:sz w:val="18"/>
        </w:rPr>
        <w:t>• Project/temporary-works release role assigned by contract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Decision scope and stage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Decision status and conditions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Date/time and ITP/control-point/notice reference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6"/>
        </w:rPr>
        <w:t>Role boundary: Field inspector records installed condition. Designer/checker owns design and required independent check; project role owns release. The checklist cannot certify capacity, alter design, release a Hold Point, or authorize placement, stripping or loading.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Cavoren cast-in-place concrete baseline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and sequence context only; not a project specification or independent technical authority.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Original proposed concrete baseline rows CON-01 to CON-08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https://itp.cavoren.net/templates/concrete/</w:t>
      </w:r>
    </w:p>
    <w:p>
      <w:pPr>
        <w:spacing w:after="20"/>
      </w:pPr>
      <w:r>
        <w:rPr>
          <w:rFonts w:ascii="Arial" w:hAnsi="Arial"/>
          <w:b/>
          <w:sz w:val="20"/>
        </w:rPr>
        <w:t>Queensland TMR MRTS70 Concrete, July 2022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guidance only for concrete/formwork interface. Queensland transport/infrastructure contract criteria are not universal building requirements.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Sections 15.5–15.9 (formwork/falsework, reinforcement, placement/compaction, early loading).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https://www.tmr.qld.gov.au/_/media/busind/techstdpubs/specifications-and-drawings/specifications/2-bridges-and-structures/mrts70.pdf?extension=pdf&amp;hash=BD4A48371C386F32622F6862572AA56A&amp;rev=24517261eac44ddb86310c7980172050&amp;sc_lang=en&amp;size=1730809</w:t>
      </w:r>
    </w:p>
    <w:p>
      <w:pPr>
        <w:spacing w:after="20"/>
      </w:pPr>
      <w:r>
        <w:rPr>
          <w:rFonts w:ascii="Arial" w:hAnsi="Arial"/>
          <w:b/>
          <w:sz w:val="20"/>
        </w:rPr>
        <w:t>Safe Work Australia, Guide to formwork, July 2014</w:t>
      </w:r>
    </w:p>
    <w:p>
      <w:pPr>
        <w:spacing w:after="20"/>
      </w:pPr>
      <w:r>
        <w:rPr>
          <w:rFonts w:ascii="Arial" w:hAnsi="Arial"/>
          <w:b w:val="0"/>
          <w:sz w:val="18"/>
        </w:rPr>
        <w:t>Role: Safety interface guidance only. It does not replace temporary-works design, project acceptance criteria, jurisdiction-specific WHS advice or release.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PDF pages 1–4: formwork/falsework definitions, Design, formwork drawings, system components, erection/use safety and access prompts.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https://www.safeworkaustralia.gov.au/system/files/documents/1703/guide-formwork.pdf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https://itp.cavoren.net/checklists/formwork/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